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6A034" w14:textId="77777777" w:rsidR="00012A92" w:rsidRDefault="00012A92" w:rsidP="00012A92">
      <w:pPr>
        <w:pBdr>
          <w:top w:val="nil"/>
          <w:left w:val="nil"/>
          <w:bottom w:val="nil"/>
          <w:right w:val="nil"/>
          <w:between w:val="nil"/>
        </w:pBdr>
        <w:spacing w:after="0" w:line="240" w:lineRule="auto"/>
        <w:jc w:val="center"/>
        <w:rPr>
          <w:color w:val="4D4F53"/>
          <w:sz w:val="22"/>
          <w:szCs w:val="22"/>
        </w:rPr>
      </w:pPr>
      <w:r>
        <w:rPr>
          <w:b/>
          <w:bCs/>
          <w:color w:val="799A3D"/>
        </w:rPr>
        <w:t xml:space="preserve">January 22, </w:t>
      </w:r>
      <w:proofErr w:type="gramStart"/>
      <w:r>
        <w:rPr>
          <w:b/>
          <w:bCs/>
          <w:color w:val="799A3D"/>
        </w:rPr>
        <w:t>2026</w:t>
      </w:r>
      <w:proofErr w:type="gramEnd"/>
      <w:r>
        <w:rPr>
          <w:b/>
          <w:bCs/>
          <w:color w:val="799A3D"/>
        </w:rPr>
        <w:t xml:space="preserve"> | 2:00 pm – 3:00 pm EST | 1 NAB Credit</w:t>
      </w:r>
      <w:r>
        <w:rPr>
          <w:b/>
          <w:bCs/>
          <w:color w:val="799A3D"/>
        </w:rPr>
        <w:br/>
      </w:r>
    </w:p>
    <w:p w14:paraId="035CBC1E" w14:textId="77777777" w:rsidR="00012A92" w:rsidRDefault="00012A92" w:rsidP="00012A92">
      <w:pPr>
        <w:pBdr>
          <w:top w:val="nil"/>
          <w:left w:val="nil"/>
          <w:bottom w:val="nil"/>
          <w:right w:val="nil"/>
          <w:between w:val="nil"/>
        </w:pBdr>
        <w:spacing w:after="0" w:line="240" w:lineRule="auto"/>
        <w:jc w:val="center"/>
        <w:rPr>
          <w:i/>
          <w:iCs/>
          <w:color w:val="799A3D"/>
          <w:sz w:val="22"/>
          <w:szCs w:val="22"/>
        </w:rPr>
      </w:pPr>
      <w:r>
        <w:rPr>
          <w:b/>
          <w:bCs/>
          <w:color w:val="799A3D"/>
        </w:rPr>
        <w:t xml:space="preserve">Ready By Choice, Not </w:t>
      </w:r>
      <w:proofErr w:type="gramStart"/>
      <w:r>
        <w:rPr>
          <w:b/>
          <w:bCs/>
          <w:color w:val="799A3D"/>
        </w:rPr>
        <w:t>By</w:t>
      </w:r>
      <w:proofErr w:type="gramEnd"/>
      <w:r>
        <w:rPr>
          <w:b/>
          <w:bCs/>
          <w:color w:val="799A3D"/>
        </w:rPr>
        <w:t xml:space="preserve"> Chance: Strategic Affiliation Planning</w:t>
      </w:r>
      <w:r>
        <w:rPr>
          <w:b/>
          <w:bCs/>
          <w:color w:val="799A3D"/>
        </w:rPr>
        <w:br/>
      </w:r>
      <w:r>
        <w:rPr>
          <w:i/>
          <w:iCs/>
          <w:color w:val="799A3D"/>
          <w:sz w:val="22"/>
          <w:szCs w:val="22"/>
        </w:rPr>
        <w:t>Aaron Rulnick, Managing Principal, Head of Investment, HJ Sims</w:t>
      </w:r>
    </w:p>
    <w:p w14:paraId="17A97A7B" w14:textId="77777777" w:rsidR="00012A92" w:rsidRDefault="00012A92" w:rsidP="00012A92">
      <w:pPr>
        <w:pBdr>
          <w:top w:val="nil"/>
          <w:left w:val="nil"/>
          <w:bottom w:val="nil"/>
          <w:right w:val="nil"/>
          <w:between w:val="nil"/>
        </w:pBdr>
        <w:spacing w:after="0" w:line="240" w:lineRule="auto"/>
        <w:jc w:val="center"/>
        <w:rPr>
          <w:i/>
          <w:iCs/>
          <w:color w:val="799A3D"/>
          <w:sz w:val="22"/>
          <w:szCs w:val="22"/>
        </w:rPr>
      </w:pPr>
      <w:r>
        <w:rPr>
          <w:i/>
          <w:iCs/>
          <w:color w:val="799A3D"/>
          <w:sz w:val="22"/>
          <w:szCs w:val="22"/>
        </w:rPr>
        <w:t>Tom Bowden, Senior Vice President, HJ Sims</w:t>
      </w:r>
    </w:p>
    <w:p w14:paraId="5BCC8145" w14:textId="77777777" w:rsidR="00012A92" w:rsidRDefault="00012A92" w:rsidP="00012A92">
      <w:pPr>
        <w:pBdr>
          <w:top w:val="nil"/>
          <w:left w:val="nil"/>
          <w:bottom w:val="nil"/>
          <w:right w:val="nil"/>
          <w:between w:val="nil"/>
        </w:pBdr>
        <w:spacing w:after="0" w:line="240" w:lineRule="auto"/>
        <w:jc w:val="center"/>
        <w:rPr>
          <w:i/>
          <w:iCs/>
          <w:color w:val="799A3D"/>
          <w:sz w:val="22"/>
          <w:szCs w:val="22"/>
        </w:rPr>
      </w:pPr>
      <w:r>
        <w:rPr>
          <w:i/>
          <w:iCs/>
          <w:color w:val="799A3D"/>
          <w:sz w:val="22"/>
          <w:szCs w:val="22"/>
        </w:rPr>
        <w:t>Kevin Schwab, President &amp; CEO, Givens Communities</w:t>
      </w:r>
    </w:p>
    <w:p w14:paraId="4F8823EF" w14:textId="77777777" w:rsidR="00012A92" w:rsidRDefault="00012A92" w:rsidP="00012A92">
      <w:pPr>
        <w:pBdr>
          <w:top w:val="nil"/>
          <w:left w:val="nil"/>
          <w:bottom w:val="nil"/>
          <w:right w:val="nil"/>
          <w:between w:val="nil"/>
        </w:pBdr>
        <w:spacing w:after="0" w:line="240" w:lineRule="auto"/>
        <w:jc w:val="center"/>
        <w:rPr>
          <w:color w:val="799A3D"/>
          <w:sz w:val="22"/>
          <w:szCs w:val="22"/>
        </w:rPr>
      </w:pPr>
      <w:r>
        <w:rPr>
          <w:i/>
          <w:iCs/>
          <w:color w:val="799A3D"/>
          <w:sz w:val="22"/>
          <w:szCs w:val="22"/>
        </w:rPr>
        <w:t>Cherie Grisso, Vice President Financial Operations, Givens Communities</w:t>
      </w:r>
    </w:p>
    <w:p w14:paraId="34D768EF" w14:textId="77777777" w:rsidR="00012A92" w:rsidRDefault="00012A92" w:rsidP="00012A92">
      <w:pPr>
        <w:pBdr>
          <w:top w:val="nil"/>
          <w:left w:val="nil"/>
          <w:bottom w:val="nil"/>
          <w:right w:val="nil"/>
          <w:between w:val="nil"/>
        </w:pBdr>
        <w:spacing w:after="0" w:line="240" w:lineRule="auto"/>
        <w:jc w:val="center"/>
        <w:rPr>
          <w:color w:val="799A3D"/>
          <w:sz w:val="22"/>
          <w:szCs w:val="22"/>
        </w:rPr>
      </w:pPr>
    </w:p>
    <w:p w14:paraId="46E15BE3" w14:textId="77777777" w:rsidR="00012A92" w:rsidRDefault="00012A92" w:rsidP="00012A92">
      <w:pPr>
        <w:pBdr>
          <w:top w:val="nil"/>
          <w:left w:val="nil"/>
          <w:bottom w:val="nil"/>
          <w:right w:val="nil"/>
          <w:between w:val="nil"/>
        </w:pBdr>
        <w:spacing w:after="0" w:line="240" w:lineRule="auto"/>
        <w:rPr>
          <w:color w:val="4D4F53"/>
          <w:sz w:val="22"/>
          <w:szCs w:val="22"/>
        </w:rPr>
      </w:pPr>
      <w:r>
        <w:rPr>
          <w:color w:val="4D4F53"/>
          <w:sz w:val="22"/>
          <w:szCs w:val="22"/>
        </w:rPr>
        <w:t>Affiliation discussions can feel complex, and even uncomfortable, but they’re an essential part of strong, forward-looking governance. Whether or not affiliation is on your organization’s current agenda, thinking about it now allows your board and leadership team to approach the future with clarity rather than urgency.</w:t>
      </w:r>
    </w:p>
    <w:p w14:paraId="4E8EDCBF" w14:textId="77777777" w:rsidR="00012A92" w:rsidRDefault="00012A92" w:rsidP="00012A92">
      <w:pPr>
        <w:pBdr>
          <w:top w:val="nil"/>
          <w:left w:val="nil"/>
          <w:bottom w:val="nil"/>
          <w:right w:val="nil"/>
          <w:between w:val="nil"/>
        </w:pBdr>
        <w:spacing w:after="0" w:line="240" w:lineRule="auto"/>
        <w:rPr>
          <w:color w:val="4D4F53"/>
          <w:sz w:val="22"/>
          <w:szCs w:val="22"/>
        </w:rPr>
      </w:pPr>
    </w:p>
    <w:p w14:paraId="59B75796" w14:textId="77777777" w:rsidR="00012A92" w:rsidRDefault="00012A92" w:rsidP="00012A92">
      <w:pPr>
        <w:pBdr>
          <w:top w:val="nil"/>
          <w:left w:val="nil"/>
          <w:bottom w:val="nil"/>
          <w:right w:val="nil"/>
          <w:between w:val="nil"/>
        </w:pBdr>
        <w:spacing w:after="0" w:line="240" w:lineRule="auto"/>
        <w:rPr>
          <w:color w:val="4D4F53"/>
          <w:sz w:val="22"/>
          <w:szCs w:val="22"/>
        </w:rPr>
      </w:pPr>
      <w:r>
        <w:rPr>
          <w:color w:val="4D4F53"/>
          <w:sz w:val="22"/>
          <w:szCs w:val="22"/>
        </w:rPr>
        <w:t xml:space="preserve">In this session, you’ll explore how to frame affiliation as a proactive, strategic conversation that strengthens your organization’s long-term position. Together, we’ll look at how boards and leadership teams can evaluate readiness, identify the questions worth asking early, align decisions with mission and values, and understand the legal considerations related to affiliation. You bring </w:t>
      </w:r>
      <w:proofErr w:type="gramStart"/>
      <w:r>
        <w:rPr>
          <w:color w:val="4D4F53"/>
          <w:sz w:val="22"/>
          <w:szCs w:val="22"/>
        </w:rPr>
        <w:t>the</w:t>
      </w:r>
      <w:proofErr w:type="gramEnd"/>
      <w:r>
        <w:rPr>
          <w:color w:val="4D4F53"/>
          <w:sz w:val="22"/>
          <w:szCs w:val="22"/>
        </w:rPr>
        <w:t xml:space="preserve"> deep understanding of your organization, and we’ll bring tools and perspective to help you lead the conversation with confidence and purpose.</w:t>
      </w:r>
    </w:p>
    <w:p w14:paraId="69A80B47" w14:textId="77777777" w:rsidR="00012A92" w:rsidRDefault="00012A92" w:rsidP="00012A92">
      <w:pPr>
        <w:pBdr>
          <w:top w:val="nil"/>
          <w:left w:val="nil"/>
          <w:bottom w:val="nil"/>
          <w:right w:val="nil"/>
          <w:between w:val="nil"/>
        </w:pBdr>
        <w:spacing w:after="0" w:line="240" w:lineRule="auto"/>
        <w:rPr>
          <w:b/>
          <w:bCs/>
          <w:color w:val="4D4F53"/>
          <w:sz w:val="22"/>
          <w:szCs w:val="22"/>
        </w:rPr>
      </w:pPr>
    </w:p>
    <w:p w14:paraId="6EC5914F" w14:textId="77777777" w:rsidR="00012A92" w:rsidRDefault="00012A92" w:rsidP="00012A92">
      <w:pPr>
        <w:pBdr>
          <w:top w:val="nil"/>
          <w:left w:val="nil"/>
          <w:bottom w:val="nil"/>
          <w:right w:val="nil"/>
          <w:between w:val="nil"/>
        </w:pBdr>
        <w:spacing w:after="0" w:line="240" w:lineRule="auto"/>
        <w:rPr>
          <w:b/>
          <w:bCs/>
          <w:color w:val="4D4F53"/>
          <w:sz w:val="22"/>
          <w:szCs w:val="22"/>
        </w:rPr>
      </w:pPr>
      <w:r>
        <w:rPr>
          <w:b/>
          <w:bCs/>
          <w:color w:val="4D4F53"/>
          <w:sz w:val="22"/>
          <w:szCs w:val="22"/>
        </w:rPr>
        <w:t>Following this session, you and your board will be able to:</w:t>
      </w:r>
    </w:p>
    <w:p w14:paraId="2C6480D5" w14:textId="77777777" w:rsidR="00012A92" w:rsidRDefault="00012A92" w:rsidP="00012A92">
      <w:pPr>
        <w:numPr>
          <w:ilvl w:val="0"/>
          <w:numId w:val="1"/>
        </w:numPr>
        <w:pBdr>
          <w:top w:val="nil"/>
          <w:left w:val="nil"/>
          <w:bottom w:val="nil"/>
          <w:right w:val="nil"/>
          <w:between w:val="nil"/>
        </w:pBdr>
        <w:spacing w:after="0" w:line="240" w:lineRule="auto"/>
        <w:rPr>
          <w:color w:val="4D4F53"/>
          <w:sz w:val="22"/>
          <w:szCs w:val="22"/>
        </w:rPr>
      </w:pPr>
      <w:r>
        <w:rPr>
          <w:color w:val="4D4F53"/>
          <w:sz w:val="22"/>
          <w:szCs w:val="22"/>
        </w:rPr>
        <w:t>Frame affiliation as a proactive and strategic conversation that supports your organization’s mission and long-term goals.</w:t>
      </w:r>
    </w:p>
    <w:p w14:paraId="26AF2C0B" w14:textId="77777777" w:rsidR="00012A92" w:rsidRDefault="00012A92" w:rsidP="00012A92">
      <w:pPr>
        <w:numPr>
          <w:ilvl w:val="0"/>
          <w:numId w:val="1"/>
        </w:numPr>
        <w:pBdr>
          <w:top w:val="nil"/>
          <w:left w:val="nil"/>
          <w:bottom w:val="nil"/>
          <w:right w:val="nil"/>
          <w:between w:val="nil"/>
        </w:pBdr>
        <w:spacing w:after="0" w:line="240" w:lineRule="auto"/>
        <w:rPr>
          <w:color w:val="4D4F53"/>
          <w:sz w:val="22"/>
          <w:szCs w:val="22"/>
        </w:rPr>
      </w:pPr>
      <w:r>
        <w:rPr>
          <w:color w:val="4D4F53"/>
          <w:sz w:val="22"/>
          <w:szCs w:val="22"/>
        </w:rPr>
        <w:t>Assess your organization's current level of readiness for potential affiliation opportunities or challenges.</w:t>
      </w:r>
    </w:p>
    <w:p w14:paraId="29397279" w14:textId="77777777" w:rsidR="00012A92" w:rsidRDefault="00012A92" w:rsidP="00012A92">
      <w:pPr>
        <w:numPr>
          <w:ilvl w:val="0"/>
          <w:numId w:val="1"/>
        </w:numPr>
        <w:pBdr>
          <w:top w:val="nil"/>
          <w:left w:val="nil"/>
          <w:bottom w:val="nil"/>
          <w:right w:val="nil"/>
          <w:between w:val="nil"/>
        </w:pBdr>
        <w:spacing w:after="0" w:line="240" w:lineRule="auto"/>
        <w:rPr>
          <w:color w:val="4D4F53"/>
          <w:sz w:val="22"/>
          <w:szCs w:val="22"/>
        </w:rPr>
      </w:pPr>
      <w:r>
        <w:rPr>
          <w:color w:val="4D4F53"/>
          <w:sz w:val="22"/>
          <w:szCs w:val="22"/>
        </w:rPr>
        <w:t xml:space="preserve">Identify key questions and indicators to guide thoughtful discussions before decisions become </w:t>
      </w:r>
      <w:proofErr w:type="gramStart"/>
      <w:r>
        <w:rPr>
          <w:color w:val="4D4F53"/>
          <w:sz w:val="22"/>
          <w:szCs w:val="22"/>
        </w:rPr>
        <w:t>time-sensitive</w:t>
      </w:r>
      <w:proofErr w:type="gramEnd"/>
      <w:r>
        <w:rPr>
          <w:color w:val="4D4F53"/>
          <w:sz w:val="22"/>
          <w:szCs w:val="22"/>
        </w:rPr>
        <w:t>.</w:t>
      </w:r>
    </w:p>
    <w:p w14:paraId="1BE94295" w14:textId="77777777" w:rsidR="00012A92" w:rsidRDefault="00012A92" w:rsidP="00012A92">
      <w:pPr>
        <w:numPr>
          <w:ilvl w:val="0"/>
          <w:numId w:val="1"/>
        </w:numPr>
        <w:pBdr>
          <w:top w:val="nil"/>
          <w:left w:val="nil"/>
          <w:bottom w:val="nil"/>
          <w:right w:val="nil"/>
          <w:between w:val="nil"/>
        </w:pBdr>
        <w:spacing w:after="0" w:line="240" w:lineRule="auto"/>
        <w:rPr>
          <w:color w:val="4D4F53"/>
          <w:sz w:val="22"/>
          <w:szCs w:val="22"/>
        </w:rPr>
      </w:pPr>
      <w:r>
        <w:rPr>
          <w:color w:val="4D4F53"/>
          <w:sz w:val="22"/>
          <w:szCs w:val="22"/>
        </w:rPr>
        <w:t>Clarify the board’s and leadership team’s respective roles in exploring, evaluating, and preparing for affiliation.</w:t>
      </w:r>
    </w:p>
    <w:p w14:paraId="5EAC1190" w14:textId="77777777" w:rsidR="00012A92" w:rsidRDefault="00012A92" w:rsidP="00012A92">
      <w:pPr>
        <w:numPr>
          <w:ilvl w:val="0"/>
          <w:numId w:val="1"/>
        </w:numPr>
        <w:pBdr>
          <w:top w:val="nil"/>
          <w:left w:val="nil"/>
          <w:bottom w:val="nil"/>
          <w:right w:val="nil"/>
          <w:between w:val="nil"/>
        </w:pBdr>
        <w:spacing w:after="0" w:line="240" w:lineRule="auto"/>
        <w:rPr>
          <w:color w:val="4D4F53"/>
          <w:sz w:val="22"/>
          <w:szCs w:val="22"/>
        </w:rPr>
      </w:pPr>
      <w:r>
        <w:rPr>
          <w:color w:val="4D4F53"/>
          <w:sz w:val="22"/>
          <w:szCs w:val="22"/>
        </w:rPr>
        <w:t>Apply strategies to ensure affiliation conversations are grounded in mission alignment, transparency, and informed decision-making.</w:t>
      </w:r>
    </w:p>
    <w:p w14:paraId="661F7330" w14:textId="77777777" w:rsidR="007B6423" w:rsidRDefault="007B6423"/>
    <w:sectPr w:rsidR="007B6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11533"/>
    <w:multiLevelType w:val="multilevel"/>
    <w:tmpl w:val="168A2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0866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92"/>
    <w:rsid w:val="00012A92"/>
    <w:rsid w:val="0029796F"/>
    <w:rsid w:val="007B6423"/>
    <w:rsid w:val="00A15AD6"/>
    <w:rsid w:val="00FA0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8FE9"/>
  <w15:chartTrackingRefBased/>
  <w15:docId w15:val="{CB728909-948D-41FF-AFE7-91020D0D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A92"/>
    <w:rPr>
      <w:rFonts w:ascii="Aptos" w:eastAsia="Aptos" w:hAnsi="Aptos" w:cs="Aptos"/>
      <w:kern w:val="0"/>
      <w:lang w:val="en"/>
      <w14:ligatures w14:val="none"/>
    </w:rPr>
  </w:style>
  <w:style w:type="paragraph" w:styleId="Heading1">
    <w:name w:val="heading 1"/>
    <w:basedOn w:val="Normal"/>
    <w:next w:val="Normal"/>
    <w:link w:val="Heading1Char"/>
    <w:uiPriority w:val="9"/>
    <w:qFormat/>
    <w:rsid w:val="00012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A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A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A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A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A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A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A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A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A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A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A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A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A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A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A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A92"/>
    <w:rPr>
      <w:rFonts w:eastAsiaTheme="majorEastAsia" w:cstheme="majorBidi"/>
      <w:color w:val="272727" w:themeColor="text1" w:themeTint="D8"/>
    </w:rPr>
  </w:style>
  <w:style w:type="paragraph" w:styleId="Title">
    <w:name w:val="Title"/>
    <w:basedOn w:val="Normal"/>
    <w:next w:val="Normal"/>
    <w:link w:val="TitleChar"/>
    <w:uiPriority w:val="10"/>
    <w:qFormat/>
    <w:rsid w:val="00012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A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A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A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A92"/>
    <w:pPr>
      <w:spacing w:before="160"/>
      <w:jc w:val="center"/>
    </w:pPr>
    <w:rPr>
      <w:i/>
      <w:iCs/>
      <w:color w:val="404040" w:themeColor="text1" w:themeTint="BF"/>
    </w:rPr>
  </w:style>
  <w:style w:type="character" w:customStyle="1" w:styleId="QuoteChar">
    <w:name w:val="Quote Char"/>
    <w:basedOn w:val="DefaultParagraphFont"/>
    <w:link w:val="Quote"/>
    <w:uiPriority w:val="29"/>
    <w:rsid w:val="00012A92"/>
    <w:rPr>
      <w:i/>
      <w:iCs/>
      <w:color w:val="404040" w:themeColor="text1" w:themeTint="BF"/>
    </w:rPr>
  </w:style>
  <w:style w:type="paragraph" w:styleId="ListParagraph">
    <w:name w:val="List Paragraph"/>
    <w:basedOn w:val="Normal"/>
    <w:uiPriority w:val="34"/>
    <w:qFormat/>
    <w:rsid w:val="00012A92"/>
    <w:pPr>
      <w:ind w:left="720"/>
      <w:contextualSpacing/>
    </w:pPr>
  </w:style>
  <w:style w:type="character" w:styleId="IntenseEmphasis">
    <w:name w:val="Intense Emphasis"/>
    <w:basedOn w:val="DefaultParagraphFont"/>
    <w:uiPriority w:val="21"/>
    <w:qFormat/>
    <w:rsid w:val="00012A92"/>
    <w:rPr>
      <w:i/>
      <w:iCs/>
      <w:color w:val="0F4761" w:themeColor="accent1" w:themeShade="BF"/>
    </w:rPr>
  </w:style>
  <w:style w:type="paragraph" w:styleId="IntenseQuote">
    <w:name w:val="Intense Quote"/>
    <w:basedOn w:val="Normal"/>
    <w:next w:val="Normal"/>
    <w:link w:val="IntenseQuoteChar"/>
    <w:uiPriority w:val="30"/>
    <w:qFormat/>
    <w:rsid w:val="00012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A92"/>
    <w:rPr>
      <w:i/>
      <w:iCs/>
      <w:color w:val="0F4761" w:themeColor="accent1" w:themeShade="BF"/>
    </w:rPr>
  </w:style>
  <w:style w:type="character" w:styleId="IntenseReference">
    <w:name w:val="Intense Reference"/>
    <w:basedOn w:val="DefaultParagraphFont"/>
    <w:uiPriority w:val="32"/>
    <w:qFormat/>
    <w:rsid w:val="00012A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1595</Characters>
  <Application>Microsoft Office Word</Application>
  <DocSecurity>0</DocSecurity>
  <Lines>31</Lines>
  <Paragraphs>13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 Beck</dc:creator>
  <cp:keywords/>
  <dc:description/>
  <cp:lastModifiedBy>Dillon Beck</cp:lastModifiedBy>
  <cp:revision>1</cp:revision>
  <dcterms:created xsi:type="dcterms:W3CDTF">2025-12-05T21:26:00Z</dcterms:created>
  <dcterms:modified xsi:type="dcterms:W3CDTF">2025-12-05T21:26:00Z</dcterms:modified>
</cp:coreProperties>
</file>